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18" w:rsidRDefault="00347918" w:rsidP="00F10EA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0EAE">
        <w:rPr>
          <w:rFonts w:ascii="Times New Roman" w:hAnsi="Times New Roman" w:cs="Times New Roman"/>
          <w:b/>
          <w:sz w:val="36"/>
          <w:szCs w:val="32"/>
        </w:rPr>
        <w:t>Программа сбережений «</w:t>
      </w:r>
      <w:r w:rsidR="00E07785">
        <w:rPr>
          <w:rFonts w:ascii="Times New Roman" w:hAnsi="Times New Roman" w:cs="Times New Roman"/>
          <w:b/>
          <w:sz w:val="36"/>
          <w:szCs w:val="32"/>
        </w:rPr>
        <w:t>Пенсионная</w:t>
      </w:r>
      <w:r w:rsidRPr="00F10EAE">
        <w:rPr>
          <w:rFonts w:ascii="Times New Roman" w:hAnsi="Times New Roman" w:cs="Times New Roman"/>
          <w:b/>
          <w:sz w:val="36"/>
          <w:szCs w:val="32"/>
        </w:rPr>
        <w:t>»</w:t>
      </w: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2976"/>
        <w:gridCol w:w="3120"/>
      </w:tblGrid>
      <w:tr w:rsidR="00F10EAE" w:rsidTr="00F10EAE">
        <w:tc>
          <w:tcPr>
            <w:tcW w:w="2976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AE">
              <w:rPr>
                <w:rFonts w:ascii="Times New Roman" w:hAnsi="Times New Roman" w:cs="Times New Roman"/>
                <w:b/>
                <w:sz w:val="24"/>
                <w:szCs w:val="24"/>
              </w:rPr>
              <w:t>Срок размещения сбережений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дней</w:t>
            </w:r>
          </w:p>
        </w:tc>
        <w:tc>
          <w:tcPr>
            <w:tcW w:w="3120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E077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 до 1</w:t>
            </w:r>
            <w:r w:rsidR="00E0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500 000</w:t>
            </w:r>
          </w:p>
        </w:tc>
      </w:tr>
      <w:tr w:rsidR="00F10EAE" w:rsidTr="00F10EAE">
        <w:tc>
          <w:tcPr>
            <w:tcW w:w="2976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20" w:type="dxa"/>
          </w:tcPr>
          <w:p w:rsidR="00F10EAE" w:rsidRPr="00F10EAE" w:rsidRDefault="00E07785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10EA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10EAE" w:rsidTr="00F10EAE">
        <w:tc>
          <w:tcPr>
            <w:tcW w:w="2976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120" w:type="dxa"/>
          </w:tcPr>
          <w:p w:rsidR="00F10EAE" w:rsidRPr="00F10EAE" w:rsidRDefault="00E07785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10EA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10EAE" w:rsidTr="00F10EAE">
        <w:tc>
          <w:tcPr>
            <w:tcW w:w="2976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3120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F10EAE" w:rsidTr="00F10EAE">
        <w:tc>
          <w:tcPr>
            <w:tcW w:w="2976" w:type="dxa"/>
          </w:tcPr>
          <w:p w:rsidR="00F10EAE" w:rsidRP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3120" w:type="dxa"/>
          </w:tcPr>
          <w:p w:rsidR="00F10EAE" w:rsidRPr="00F10EAE" w:rsidRDefault="00E07785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10EA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07785" w:rsidRPr="00E07785" w:rsidRDefault="00E07785" w:rsidP="00E07785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Сбережения принимаются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90, 180, 360, 720 дней.</w:t>
      </w:r>
    </w:p>
    <w:p w:rsidR="00E07785" w:rsidRPr="00E07785" w:rsidRDefault="00E07785" w:rsidP="00E07785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сбережений от 3 000 рублей. Общая сумма сбережений, передаваемых одним Пайщиком в рамках всех договоров, по данной программе сбережений, не должна превышать 1500 000 (</w:t>
      </w:r>
      <w:r w:rsidR="00E323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 миллион пятьсот тысяч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E07785" w:rsidRPr="00E07785" w:rsidRDefault="00E07785" w:rsidP="00E07785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варьируется в пределах 12,00% – 17,00% годовых в зависимости от срока размещения.</w:t>
      </w:r>
    </w:p>
    <w:p w:rsidR="00E07785" w:rsidRPr="00E07785" w:rsidRDefault="00E07785" w:rsidP="00E07785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пополнения сбережений в период действия договора.</w:t>
      </w:r>
    </w:p>
    <w:p w:rsidR="00E07785" w:rsidRPr="00E07785" w:rsidRDefault="00E07785" w:rsidP="00E07785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досрочного снятия сбережений не предусмотрена. При истребовании суммы/части суммы сбережений досрочно проценты пересчитываются за период с момента заключения договора до даты расторжения по ставке 2% годовых. При остатке денежных средств на договоре сбережениях меньше суммы минимального остатка договор расторгается. Досрочное расторжение осуществляется в течение 90 (девяносто) календарных дней.</w:t>
      </w:r>
    </w:p>
    <w:p w:rsidR="00E07785" w:rsidRPr="00E07785" w:rsidRDefault="00E07785" w:rsidP="00E07785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процентов производится ежемесячно, ежеквартально или в конце срока за вычетом НДФЛ путем перечисления на расчетный счет Пайщика</w:t>
      </w:r>
      <w:proofErr w:type="gram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07785" w:rsidRPr="00E07785" w:rsidRDefault="00E07785" w:rsidP="00E07785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капитализации процентов.</w:t>
      </w:r>
    </w:p>
    <w:p w:rsidR="00347918" w:rsidRPr="00F10EAE" w:rsidRDefault="00347918" w:rsidP="00E07785">
      <w:pPr>
        <w:shd w:val="clear" w:color="auto" w:fill="F9F9F9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sectPr w:rsidR="00347918" w:rsidRPr="00F1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C6"/>
    <w:multiLevelType w:val="multilevel"/>
    <w:tmpl w:val="A3E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74429"/>
    <w:multiLevelType w:val="hybridMultilevel"/>
    <w:tmpl w:val="2194B538"/>
    <w:lvl w:ilvl="0" w:tplc="339C6408">
      <w:start w:val="1"/>
      <w:numFmt w:val="decimal"/>
      <w:lvlText w:val="%1."/>
      <w:lvlJc w:val="left"/>
      <w:pPr>
        <w:ind w:left="720" w:hanging="360"/>
      </w:pPr>
      <w:rPr>
        <w:rFonts w:hint="default"/>
        <w:sz w:val="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698"/>
    <w:multiLevelType w:val="multilevel"/>
    <w:tmpl w:val="A3E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33D13"/>
    <w:multiLevelType w:val="multilevel"/>
    <w:tmpl w:val="F16C7D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94592"/>
    <w:multiLevelType w:val="multilevel"/>
    <w:tmpl w:val="A3E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3"/>
    <w:rsid w:val="000C26E3"/>
    <w:rsid w:val="000D16B9"/>
    <w:rsid w:val="001B0031"/>
    <w:rsid w:val="00347918"/>
    <w:rsid w:val="003778F2"/>
    <w:rsid w:val="005A356A"/>
    <w:rsid w:val="0084072C"/>
    <w:rsid w:val="009772A1"/>
    <w:rsid w:val="0099193A"/>
    <w:rsid w:val="00A05207"/>
    <w:rsid w:val="00D61234"/>
    <w:rsid w:val="00DF2CC0"/>
    <w:rsid w:val="00E07785"/>
    <w:rsid w:val="00E30696"/>
    <w:rsid w:val="00E32391"/>
    <w:rsid w:val="00F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031"/>
    <w:pPr>
      <w:ind w:left="720"/>
      <w:contextualSpacing/>
    </w:pPr>
  </w:style>
  <w:style w:type="table" w:styleId="a5">
    <w:name w:val="Table Grid"/>
    <w:basedOn w:val="a1"/>
    <w:uiPriority w:val="59"/>
    <w:rsid w:val="00F1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031"/>
    <w:pPr>
      <w:ind w:left="720"/>
      <w:contextualSpacing/>
    </w:pPr>
  </w:style>
  <w:style w:type="table" w:styleId="a5">
    <w:name w:val="Table Grid"/>
    <w:basedOn w:val="a1"/>
    <w:uiPriority w:val="59"/>
    <w:rsid w:val="00F1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LN67</dc:creator>
  <cp:lastModifiedBy>7</cp:lastModifiedBy>
  <cp:revision>4</cp:revision>
  <cp:lastPrinted>2017-03-24T12:29:00Z</cp:lastPrinted>
  <dcterms:created xsi:type="dcterms:W3CDTF">2017-06-05T12:47:00Z</dcterms:created>
  <dcterms:modified xsi:type="dcterms:W3CDTF">2017-06-22T09:27:00Z</dcterms:modified>
</cp:coreProperties>
</file>