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Общество с ограниченной ответственностью 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микрокредитная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компания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«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ТайгерФинанс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»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(ООО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МКК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«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ТайгерФинанс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»)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УТВЕРЖДАЮ: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Д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иректор ООО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МКК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«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ТайгерФинанс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»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_________________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Бабич Т.Д.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«___» _______________2016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г.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right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ПОЛОЖЕНИЕ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 раскрытии неограниченному кругу лиц информации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 лицах, оказывающих существенное (прямое или косвенное) влияние на решения,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принимаемые органами управления </w:t>
      </w:r>
      <w:proofErr w:type="spellStart"/>
      <w:r>
        <w:rPr>
          <w:rFonts w:ascii="TimesNewRomanPS-BoldMT" w:hAnsi="TimesNewRomanPS-BoldMT" w:cs="TimesNewRomanPS-BoldMT"/>
          <w:b/>
          <w:bCs/>
        </w:rPr>
        <w:t>микрофинансовой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организации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proofErr w:type="gramStart"/>
      <w:r>
        <w:rPr>
          <w:rFonts w:ascii="TimesNewRomanPSMT" w:hAnsi="TimesNewRomanPSMT" w:cs="TimesNewRomanPSMT"/>
        </w:rPr>
        <w:t>Настоящее Положение разработано на основании Федерального закона от 02 июля 2010 года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№ 151 — ФЗ «О </w:t>
      </w:r>
      <w:proofErr w:type="spellStart"/>
      <w:r>
        <w:rPr>
          <w:rFonts w:ascii="TimesNewRomanPSMT" w:hAnsi="TimesNewRomanPSMT" w:cs="TimesNewRomanPSMT"/>
        </w:rPr>
        <w:t>микрофинансовой</w:t>
      </w:r>
      <w:proofErr w:type="spellEnd"/>
      <w:r>
        <w:rPr>
          <w:rFonts w:ascii="TimesNewRomanPSMT" w:hAnsi="TimesNewRomanPSMT" w:cs="TimesNewRomanPSMT"/>
        </w:rPr>
        <w:t xml:space="preserve"> деятельности и </w:t>
      </w:r>
      <w:proofErr w:type="spellStart"/>
      <w:r>
        <w:rPr>
          <w:rFonts w:ascii="TimesNewRomanPSMT" w:hAnsi="TimesNewRomanPSMT" w:cs="TimesNewRomanPSMT"/>
        </w:rPr>
        <w:t>микрофинансовых</w:t>
      </w:r>
      <w:proofErr w:type="spellEnd"/>
      <w:r>
        <w:rPr>
          <w:rFonts w:ascii="TimesNewRomanPSMT" w:hAnsi="TimesNewRomanPSMT" w:cs="TimesNewRomanPSMT"/>
        </w:rPr>
        <w:t xml:space="preserve"> организациях» и регулирует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состав, порядок и сроки обязательного раскрытия ООО</w:t>
      </w:r>
      <w:r>
        <w:rPr>
          <w:rFonts w:ascii="TimesNewRomanPSMT" w:hAnsi="TimesNewRomanPSMT" w:cs="TimesNewRomanPSMT"/>
        </w:rPr>
        <w:t xml:space="preserve"> МКК</w:t>
      </w:r>
      <w:r>
        <w:rPr>
          <w:rFonts w:ascii="TimesNewRomanPSMT" w:hAnsi="TimesNewRomanPSMT" w:cs="TimesNewRomanPSMT"/>
        </w:rPr>
        <w:t xml:space="preserve"> «</w:t>
      </w:r>
      <w:proofErr w:type="spellStart"/>
      <w:r>
        <w:rPr>
          <w:rFonts w:ascii="TimesNewRomanPSMT" w:hAnsi="TimesNewRomanPSMT" w:cs="TimesNewRomanPSMT"/>
        </w:rPr>
        <w:t>ТайгерФинанс</w:t>
      </w:r>
      <w:proofErr w:type="spellEnd"/>
      <w:r>
        <w:rPr>
          <w:rFonts w:ascii="TimesNewRomanPSMT" w:hAnsi="TimesNewRomanPSMT" w:cs="TimesNewRomanPSMT"/>
        </w:rPr>
        <w:t>» (далее — МФО) неограниченному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кругу лиц информации о лицах, оказывающих существенное (прямое или косвенное) влияние 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решения, принимаемые органами управления МФО, путем ее размещения на сайте МФО 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информационно-</w:t>
      </w:r>
      <w:r>
        <w:rPr>
          <w:rFonts w:ascii="TimesNewRomanPSMT" w:hAnsi="TimesNewRomanPSMT" w:cs="TimesNewRomanPSMT"/>
        </w:rPr>
        <w:t>т</w:t>
      </w:r>
      <w:r>
        <w:rPr>
          <w:rFonts w:ascii="TimesNewRomanPSMT" w:hAnsi="TimesNewRomanPSMT" w:cs="TimesNewRomanPSMT"/>
        </w:rPr>
        <w:t>елекоммуникационной сети</w:t>
      </w:r>
      <w:proofErr w:type="gramEnd"/>
      <w:r>
        <w:rPr>
          <w:rFonts w:ascii="TimesNewRomanPSMT" w:hAnsi="TimesNewRomanPSMT" w:cs="TimesNewRomanPSMT"/>
        </w:rPr>
        <w:t xml:space="preserve"> Интернет (далее — на сайте МФО).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1.2. В соответствии со ст. 9 вышеуказанного закона, МФО </w:t>
      </w:r>
      <w:proofErr w:type="gramStart"/>
      <w:r>
        <w:rPr>
          <w:rFonts w:ascii="TimesNewRomanPSMT" w:hAnsi="TimesNewRomanPSMT" w:cs="TimesNewRomanPSMT"/>
        </w:rPr>
        <w:t>обязана</w:t>
      </w:r>
      <w:proofErr w:type="gramEnd"/>
      <w:r>
        <w:rPr>
          <w:rFonts w:ascii="TimesNewRomanPSMT" w:hAnsi="TimesNewRomanPSMT" w:cs="TimesNewRomanPSMT"/>
        </w:rPr>
        <w:t xml:space="preserve"> раскрывать неограниченному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кругу лиц информацию о лицах, оказывающих существенное (прямое или косвенное) влияние 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решения, принимаемые органами управления МФО.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Информация, подлежащая раскрытию в соответствии с настоящим Положением, должна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раскрываться на русском языке.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1.4. Информация о лицах, оказывающих существенное (прямое или косвенное) влияние на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решения, принимаемые органами управления МФО раскрывается</w:t>
      </w:r>
      <w:proofErr w:type="gramEnd"/>
      <w:r>
        <w:rPr>
          <w:rFonts w:ascii="TimesNewRomanPSMT" w:hAnsi="TimesNewRomanPSMT" w:cs="TimesNewRomanPSMT"/>
        </w:rPr>
        <w:t>: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 форме списка лиц, оказывающих существенное (прямое или косвенное) влияние на решения,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принимаемые органами управления МФО, составленного согласно 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приложения №1 к настоящему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Положению (далее — Список);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1.5. МФО </w:t>
      </w:r>
      <w:proofErr w:type="gramStart"/>
      <w:r>
        <w:rPr>
          <w:rFonts w:ascii="TimesNewRomanPSMT" w:hAnsi="TimesNewRomanPSMT" w:cs="TimesNewRomanPSMT"/>
        </w:rPr>
        <w:t>обязана</w:t>
      </w:r>
      <w:proofErr w:type="gramEnd"/>
      <w:r>
        <w:rPr>
          <w:rFonts w:ascii="TimesNewRomanPSMT" w:hAnsi="TimesNewRomanPSMT" w:cs="TimesNewRomanPSMT"/>
        </w:rPr>
        <w:t xml:space="preserve"> опубликовать на странице в сети Интернет текст Списка лиц, оказывающих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существенное (прямое или косвенное) влияние на решения, принимаемые органами управления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МФО и лиц, оказывающих существенное (прямое или косвенное) влияние на решения, принимаемые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органами управления МФО.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случае внесения изменений в данный Список, МФО </w:t>
      </w:r>
      <w:proofErr w:type="gramStart"/>
      <w:r>
        <w:rPr>
          <w:rFonts w:ascii="TimesNewRomanPSMT" w:hAnsi="TimesNewRomanPSMT" w:cs="TimesNewRomanPSMT"/>
        </w:rPr>
        <w:t>обязана</w:t>
      </w:r>
      <w:proofErr w:type="gramEnd"/>
      <w:r>
        <w:rPr>
          <w:rFonts w:ascii="TimesNewRomanPSMT" w:hAnsi="TimesNewRomanPSMT" w:cs="TimesNewRomanPSMT"/>
        </w:rPr>
        <w:t xml:space="preserve"> опубликовать обновленный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Список на сайте МФО, не позднее 10 рабочих дней </w:t>
      </w:r>
      <w:proofErr w:type="gramStart"/>
      <w:r>
        <w:rPr>
          <w:rFonts w:ascii="TimesNewRomanPSMT" w:hAnsi="TimesNewRomanPSMT" w:cs="TimesNewRomanPSMT"/>
        </w:rPr>
        <w:t>с даты внесения</w:t>
      </w:r>
      <w:proofErr w:type="gramEnd"/>
      <w:r>
        <w:rPr>
          <w:rFonts w:ascii="TimesNewRomanPSMT" w:hAnsi="TimesNewRomanPSMT" w:cs="TimesNewRomanPSMT"/>
        </w:rPr>
        <w:t xml:space="preserve"> соответствующих изменений.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1.6. При опубликовании информации в сети Интернет, МФО </w:t>
      </w:r>
      <w:proofErr w:type="gramStart"/>
      <w:r>
        <w:rPr>
          <w:rFonts w:ascii="TimesNewRomanPSMT" w:hAnsi="TimesNewRomanPSMT" w:cs="TimesNewRomanPSMT"/>
        </w:rPr>
        <w:t>обязана</w:t>
      </w:r>
      <w:proofErr w:type="gramEnd"/>
      <w:r>
        <w:rPr>
          <w:rFonts w:ascii="TimesNewRomanPSMT" w:hAnsi="TimesNewRomanPSMT" w:cs="TimesNewRomanPSMT"/>
        </w:rPr>
        <w:t xml:space="preserve"> обеспечить свободный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доступ к такой информации, а также сообщать по требованию заинтересованных лиц адрес сайта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МФО, на котором осуществляется опубликование данной информации.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1.7. МФО признается обеспечивающей доступность информации о лицах, оказывающих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существенное (прямое или косвенное) влияние на решения, принимаемые органами управления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МФО, неограниченному кругу лиц, если на сайте МФО в информационно-телекоммуникационной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сети «Интернет», размещена следующая информация об указанных лицах: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- фамилия, имя, отчество (при наличии), гражданство, место жительства (наименование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населенного пункта, области) — для физических лиц;</w:t>
      </w:r>
      <w:proofErr w:type="gramEnd"/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полное фирменное наименование и сокращенное фирменное наименование (при наличии);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место нахождения (в </w:t>
      </w:r>
      <w:proofErr w:type="spellStart"/>
      <w:r>
        <w:rPr>
          <w:rFonts w:ascii="TimesNewRomanPSMT" w:hAnsi="TimesNewRomanPSMT" w:cs="TimesNewRomanPSMT"/>
        </w:rPr>
        <w:t>т.ч</w:t>
      </w:r>
      <w:proofErr w:type="spellEnd"/>
      <w:r>
        <w:rPr>
          <w:rFonts w:ascii="TimesNewRomanPSMT" w:hAnsi="TimesNewRomanPSMT" w:cs="TimesNewRomanPSMT"/>
        </w:rPr>
        <w:t>. почтовый адрес), основной государственный регистрационный номер, дата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государственной регистрации в качестве юридического лица — для юридических лиц.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1.8. Информации о лицах, оказывающих существенное (прямое или косвенное) влияние 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решения, принимаемые органами управления МФО, находится также по месту нахождения МФО, 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месте, доступном для обозрения и ознакомления с ними любого заинтересованного лица.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1.</w:t>
      </w:r>
    </w:p>
    <w:p w:rsidR="00B30254" w:rsidRDefault="00B30254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Список лиц, оказывающих существенное (прямое или косвенное) влияние на решения,</w:t>
      </w: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принимаемые органами управления МФО:</w:t>
      </w:r>
    </w:p>
    <w:p w:rsidR="00B30254" w:rsidRDefault="00B30254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5ED9" w:rsidRDefault="00855ED9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ООО </w:t>
      </w:r>
      <w:r>
        <w:rPr>
          <w:rFonts w:ascii="TimesNewRomanPSMT" w:hAnsi="TimesNewRomanPSMT" w:cs="TimesNewRomanPSMT"/>
        </w:rPr>
        <w:t xml:space="preserve">МКК </w:t>
      </w: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ТайгерФинанс</w:t>
      </w:r>
      <w:proofErr w:type="spellEnd"/>
      <w:r>
        <w:rPr>
          <w:rFonts w:ascii="TimesNewRomanPSMT" w:hAnsi="TimesNewRomanPSMT" w:cs="TimesNewRomanPSMT"/>
        </w:rPr>
        <w:t xml:space="preserve">», </w:t>
      </w:r>
      <w:r>
        <w:rPr>
          <w:rFonts w:ascii="TimesNewRomanPSMT" w:hAnsi="TimesNewRomanPSMT" w:cs="TimesNewRomanPSMT"/>
        </w:rPr>
        <w:t>214011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Смоленская область</w:t>
      </w:r>
      <w:r>
        <w:rPr>
          <w:rFonts w:ascii="TimesNewRomanPSMT" w:hAnsi="TimesNewRomanPSMT" w:cs="TimesNewRomanPSMT"/>
        </w:rPr>
        <w:t xml:space="preserve">, г. </w:t>
      </w:r>
      <w:r>
        <w:rPr>
          <w:rFonts w:ascii="TimesNewRomanPSMT" w:hAnsi="TimesNewRomanPSMT" w:cs="TimesNewRomanPSMT"/>
        </w:rPr>
        <w:t>Смоленск</w:t>
      </w:r>
      <w:r>
        <w:rPr>
          <w:rFonts w:ascii="TimesNewRomanPSMT" w:hAnsi="TimesNewRomanPSMT" w:cs="TimesNewRomanPSMT"/>
        </w:rPr>
        <w:t xml:space="preserve">, ул. </w:t>
      </w:r>
      <w:r>
        <w:rPr>
          <w:rFonts w:ascii="TimesNewRomanPSMT" w:hAnsi="TimesNewRomanPSMT" w:cs="TimesNewRomanPSMT"/>
        </w:rPr>
        <w:t>Автозаводская , 11а</w:t>
      </w:r>
    </w:p>
    <w:p w:rsidR="00B30254" w:rsidRDefault="00B30254" w:rsidP="00855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168C5" w:rsidRDefault="00855ED9" w:rsidP="00855ED9">
      <w:pPr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Микрофинансовая</w:t>
      </w:r>
      <w:proofErr w:type="spellEnd"/>
      <w:r>
        <w:rPr>
          <w:rFonts w:ascii="TimesNewRomanPSMT" w:hAnsi="TimesNewRomanPSMT" w:cs="TimesNewRomanPSMT"/>
        </w:rPr>
        <w:t xml:space="preserve"> организация, дата внесения в </w:t>
      </w:r>
      <w:proofErr w:type="spellStart"/>
      <w:r>
        <w:rPr>
          <w:rFonts w:ascii="TimesNewRomanPSMT" w:hAnsi="TimesNewRomanPSMT" w:cs="TimesNewRomanPSMT"/>
        </w:rPr>
        <w:t>гос</w:t>
      </w:r>
      <w:proofErr w:type="gramStart"/>
      <w:r>
        <w:rPr>
          <w:rFonts w:ascii="TimesNewRomanPSMT" w:hAnsi="TimesNewRomanPSMT" w:cs="TimesNewRomanPSMT"/>
        </w:rPr>
        <w:t>.р</w:t>
      </w:r>
      <w:proofErr w:type="gramEnd"/>
      <w:r>
        <w:rPr>
          <w:rFonts w:ascii="TimesNewRomanPSMT" w:hAnsi="TimesNewRomanPSMT" w:cs="TimesNewRomanPSMT"/>
        </w:rPr>
        <w:t>еестр</w:t>
      </w:r>
      <w:proofErr w:type="spellEnd"/>
      <w:r>
        <w:rPr>
          <w:rFonts w:ascii="TimesNewRomanPSMT" w:hAnsi="TimesNewRomanPSMT" w:cs="TimesNewRomanPSMT"/>
        </w:rPr>
        <w:t xml:space="preserve"> МФО —</w:t>
      </w:r>
      <w:r>
        <w:rPr>
          <w:rFonts w:ascii="TimesNewRomanPSMT" w:hAnsi="TimesNewRomanPSMT" w:cs="TimesNewRomanPSMT"/>
        </w:rPr>
        <w:t xml:space="preserve"> 15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июля</w:t>
      </w:r>
      <w:r>
        <w:rPr>
          <w:rFonts w:ascii="TimesNewRomanPSMT" w:hAnsi="TimesNewRomanPSMT" w:cs="TimesNewRomanPSMT"/>
        </w:rPr>
        <w:t xml:space="preserve"> 201</w:t>
      </w:r>
      <w:r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254" w:rsidTr="00B30254">
        <w:tc>
          <w:tcPr>
            <w:tcW w:w="3190" w:type="dxa"/>
          </w:tcPr>
          <w:p w:rsidR="00B30254" w:rsidRDefault="00B30254" w:rsidP="00855ED9">
            <w:r>
              <w:t>ФИО</w:t>
            </w:r>
          </w:p>
        </w:tc>
        <w:tc>
          <w:tcPr>
            <w:tcW w:w="3190" w:type="dxa"/>
          </w:tcPr>
          <w:p w:rsidR="00B30254" w:rsidRDefault="00B30254" w:rsidP="00855ED9">
            <w:r>
              <w:t>Гражданство</w:t>
            </w:r>
          </w:p>
        </w:tc>
        <w:tc>
          <w:tcPr>
            <w:tcW w:w="3191" w:type="dxa"/>
          </w:tcPr>
          <w:p w:rsidR="00B30254" w:rsidRDefault="00B30254" w:rsidP="00855ED9">
            <w:r>
              <w:t>Место жительство</w:t>
            </w:r>
          </w:p>
        </w:tc>
      </w:tr>
      <w:tr w:rsidR="00B30254" w:rsidTr="00B30254">
        <w:tc>
          <w:tcPr>
            <w:tcW w:w="3190" w:type="dxa"/>
          </w:tcPr>
          <w:p w:rsidR="00B30254" w:rsidRDefault="00B30254" w:rsidP="00855ED9">
            <w:r>
              <w:t xml:space="preserve">Бабич Татьяна Дмитриевна </w:t>
            </w:r>
            <w:bookmarkStart w:id="0" w:name="_GoBack"/>
            <w:bookmarkEnd w:id="0"/>
            <w:r>
              <w:t>-участник общества</w:t>
            </w:r>
          </w:p>
        </w:tc>
        <w:tc>
          <w:tcPr>
            <w:tcW w:w="3190" w:type="dxa"/>
          </w:tcPr>
          <w:p w:rsidR="00B30254" w:rsidRDefault="00B30254" w:rsidP="00855ED9">
            <w:r>
              <w:t>РФ</w:t>
            </w:r>
          </w:p>
        </w:tc>
        <w:tc>
          <w:tcPr>
            <w:tcW w:w="3191" w:type="dxa"/>
          </w:tcPr>
          <w:p w:rsidR="00B30254" w:rsidRDefault="00B30254" w:rsidP="00855ED9">
            <w:r>
              <w:t>Г. Смоленск</w:t>
            </w:r>
            <w:proofErr w:type="gramStart"/>
            <w:r>
              <w:t xml:space="preserve"> ,</w:t>
            </w:r>
            <w:proofErr w:type="gramEnd"/>
            <w:r>
              <w:t xml:space="preserve"> Смоленской области</w:t>
            </w:r>
          </w:p>
        </w:tc>
      </w:tr>
    </w:tbl>
    <w:p w:rsidR="00B30254" w:rsidRDefault="00B30254" w:rsidP="00855ED9"/>
    <w:sectPr w:rsidR="00B3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1"/>
    <w:rsid w:val="002C353F"/>
    <w:rsid w:val="00855ED9"/>
    <w:rsid w:val="00B30254"/>
    <w:rsid w:val="00BA57B1"/>
    <w:rsid w:val="00E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2016-08-23T07:44:00Z</dcterms:created>
  <dcterms:modified xsi:type="dcterms:W3CDTF">2016-08-23T07:44:00Z</dcterms:modified>
</cp:coreProperties>
</file>